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„SUĆIDAR“</w:t>
      </w: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PERIVOJ ANE ROJE 1, SPLIT</w:t>
      </w:r>
    </w:p>
    <w:p w:rsidR="001023AF" w:rsidRDefault="00C664E3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KLASA: 602-01/23-01/150</w:t>
      </w: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URBROJ:2181-52-01-23-1</w:t>
      </w: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20. listopada 2023. </w:t>
      </w: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C664E3" w:rsidRDefault="00C664E3" w:rsidP="00C664E3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 xml:space="preserve">Na temelju članka 7.  Pravilnika o načinu i postupku zapošljavanja u Osnovnoj školi „Sućidar“, a vezano uz raspisane natječaje  (KLASA:112-02/23-01/08, urbroj:2181-52-01-23-1 te Klasa:112-02/23-01/07, urbroj:2181-52-01-23-1  ) od 28. rujna 2023.godine za zasnivanje radnog odnosa na </w:t>
      </w:r>
      <w:r>
        <w:rPr>
          <w:b/>
          <w:sz w:val="22"/>
          <w:szCs w:val="22"/>
        </w:rPr>
        <w:t xml:space="preserve">radnom mjestu učitelja/ice geografije na određeno puno radno vrijeme (1 kandidat) </w:t>
      </w:r>
    </w:p>
    <w:p w:rsidR="00C664E3" w:rsidRDefault="00C664E3" w:rsidP="00C664E3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za vrednovanje kandidata  objavljuje:</w:t>
      </w:r>
    </w:p>
    <w:p w:rsidR="00C664E3" w:rsidRDefault="00C664E3" w:rsidP="00C664E3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POZIV</w:t>
      </w:r>
    </w:p>
    <w:p w:rsidR="001023AF" w:rsidRDefault="001023AF" w:rsidP="001023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usmeni razgovor (intervju)</w:t>
      </w:r>
    </w:p>
    <w:p w:rsidR="00C664E3" w:rsidRDefault="00C664E3" w:rsidP="001023AF">
      <w:pPr>
        <w:jc w:val="center"/>
        <w:rPr>
          <w:rFonts w:ascii="Calibri" w:hAnsi="Calibri" w:cs="Calibri"/>
        </w:rPr>
      </w:pPr>
    </w:p>
    <w:p w:rsidR="00C664E3" w:rsidRDefault="00C664E3" w:rsidP="00C664E3">
      <w:pPr>
        <w:pStyle w:val="tekst"/>
        <w:keepLines/>
        <w:spacing w:before="0" w:beforeAutospacing="0" w:after="0" w:afterAutospacing="0"/>
        <w:jc w:val="both"/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>
        <w:rPr>
          <w:b/>
          <w:sz w:val="22"/>
          <w:szCs w:val="22"/>
        </w:rPr>
        <w:t>učitelja/ice geografije na određeno puno radno vrijeme</w:t>
      </w:r>
      <w:r>
        <w:rPr>
          <w:sz w:val="22"/>
          <w:szCs w:val="22"/>
        </w:rPr>
        <w:t>,</w:t>
      </w:r>
      <w:r>
        <w:t xml:space="preserve">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>
        <w:rPr>
          <w:bCs/>
        </w:rPr>
        <w:t xml:space="preserve">oglasnoj ploči OŠ </w:t>
      </w:r>
      <w:r>
        <w:t>Sućidar</w:t>
      </w:r>
      <w:r>
        <w:rPr>
          <w:bCs/>
        </w:rPr>
        <w:t xml:space="preserve">, Split dana 28. 9. 2023.godine. </w:t>
      </w:r>
      <w:r>
        <w:t xml:space="preserve"> </w:t>
      </w:r>
    </w:p>
    <w:p w:rsidR="001023AF" w:rsidRDefault="001023AF" w:rsidP="001023AF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1023AF" w:rsidRDefault="001023AF" w:rsidP="001023AF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Usmeni razgovor (intervju) provodi se s kandidatima prijavljenim na natječaj koji ispunjavaju uvjete iz natječaja te su 20. listopada 2023. godine pristupili pismenom testiranju.</w:t>
      </w: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Procjena odnosno testiranje kandidata će se provesti dana </w:t>
      </w:r>
      <w:r w:rsidR="003C6A84">
        <w:rPr>
          <w:rFonts w:ascii="Calibri" w:hAnsi="Calibri" w:cs="Calibri"/>
        </w:rPr>
        <w:t>24.</w:t>
      </w:r>
      <w:r>
        <w:rPr>
          <w:rFonts w:ascii="Calibri" w:hAnsi="Calibri" w:cs="Calibri"/>
        </w:rPr>
        <w:t xml:space="preserve"> listopada 2023.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godine u prostorijama Osnovne škole Sućidar  s početkom u </w:t>
      </w:r>
      <w:r w:rsidR="006958E7">
        <w:rPr>
          <w:rFonts w:ascii="Calibri" w:hAnsi="Calibri" w:cs="Calibri"/>
        </w:rPr>
        <w:t>13</w:t>
      </w:r>
      <w:bookmarkStart w:id="1" w:name="_GoBack"/>
      <w:bookmarkEnd w:id="1"/>
      <w:r w:rsidR="00EE30F9">
        <w:rPr>
          <w:rFonts w:ascii="Calibri" w:hAnsi="Calibri" w:cs="Calibri"/>
        </w:rPr>
        <w:t>:30</w:t>
      </w:r>
      <w:r>
        <w:rPr>
          <w:rFonts w:ascii="Calibri" w:hAnsi="Calibri" w:cs="Calibri"/>
        </w:rPr>
        <w:t xml:space="preserve"> sati.</w:t>
      </w: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 natječaj se pozivaju sljedeći kandidati:</w:t>
      </w:r>
    </w:p>
    <w:p w:rsidR="001023AF" w:rsidRPr="00C664E3" w:rsidRDefault="00C664E3" w:rsidP="00C664E3">
      <w:pPr>
        <w:pStyle w:val="tekst"/>
        <w:keepLines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J.B.</w:t>
      </w: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tbl>
      <w:tblPr>
        <w:tblStyle w:val="Reetkatablice"/>
        <w:tblW w:w="4508" w:type="dxa"/>
        <w:tblInd w:w="4571" w:type="dxa"/>
        <w:tblLook w:val="04A0" w:firstRow="1" w:lastRow="0" w:firstColumn="1" w:lastColumn="0" w:noHBand="0" w:noVBand="1"/>
      </w:tblPr>
      <w:tblGrid>
        <w:gridCol w:w="4508"/>
      </w:tblGrid>
      <w:tr w:rsidR="001023AF" w:rsidTr="001023A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3AF" w:rsidRDefault="001023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Predsjednica Povjerenstva</w:t>
            </w:r>
          </w:p>
        </w:tc>
      </w:tr>
      <w:tr w:rsidR="001023AF" w:rsidTr="001023A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023AF" w:rsidRDefault="001023AF">
            <w:pPr>
              <w:jc w:val="center"/>
              <w:rPr>
                <w:lang w:eastAsia="en-US"/>
              </w:rPr>
            </w:pPr>
          </w:p>
        </w:tc>
      </w:tr>
      <w:tr w:rsidR="001023AF" w:rsidTr="001023A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023AF" w:rsidRDefault="001023AF">
            <w:pPr>
              <w:jc w:val="center"/>
              <w:rPr>
                <w:lang w:eastAsia="en-US"/>
              </w:rPr>
            </w:pPr>
          </w:p>
        </w:tc>
      </w:tr>
    </w:tbl>
    <w:p w:rsidR="001023AF" w:rsidRDefault="001023AF" w:rsidP="001023AF">
      <w:pPr>
        <w:jc w:val="both"/>
        <w:rPr>
          <w:sz w:val="20"/>
          <w:szCs w:val="20"/>
        </w:rPr>
      </w:pPr>
    </w:p>
    <w:p w:rsidR="001705EF" w:rsidRDefault="001705EF"/>
    <w:sectPr w:rsidR="001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5F0"/>
    <w:multiLevelType w:val="hybridMultilevel"/>
    <w:tmpl w:val="9BF455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AF"/>
    <w:rsid w:val="001023AF"/>
    <w:rsid w:val="001705EF"/>
    <w:rsid w:val="003C6A84"/>
    <w:rsid w:val="006958E7"/>
    <w:rsid w:val="00C664E3"/>
    <w:rsid w:val="00E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4924-9BB2-42A5-A249-8BF4B64C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1023A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10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O.Š. Sućidar</cp:lastModifiedBy>
  <cp:revision>5</cp:revision>
  <dcterms:created xsi:type="dcterms:W3CDTF">2023-10-20T12:46:00Z</dcterms:created>
  <dcterms:modified xsi:type="dcterms:W3CDTF">2023-10-20T13:34:00Z</dcterms:modified>
</cp:coreProperties>
</file>